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качеством и эффективностью социальных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76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6A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B976A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976A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976A0">
              <w:rPr>
                <w:rFonts w:ascii="Times New Roman" w:hAnsi="Times New Roman" w:cs="Times New Roman"/>
                <w:sz w:val="20"/>
                <w:szCs w:val="20"/>
              </w:rPr>
              <w:t>Азимина</w:t>
            </w:r>
            <w:proofErr w:type="spellEnd"/>
            <w:r w:rsidRPr="00B976A0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6927F6B" w14:textId="77777777" w:rsidR="00B976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1308812" w:history="1">
            <w:r w:rsidR="00B976A0"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976A0">
              <w:rPr>
                <w:noProof/>
                <w:webHidden/>
              </w:rPr>
              <w:tab/>
            </w:r>
            <w:r w:rsidR="00B976A0">
              <w:rPr>
                <w:noProof/>
                <w:webHidden/>
              </w:rPr>
              <w:fldChar w:fldCharType="begin"/>
            </w:r>
            <w:r w:rsidR="00B976A0">
              <w:rPr>
                <w:noProof/>
                <w:webHidden/>
              </w:rPr>
              <w:instrText xml:space="preserve"> PAGEREF _Toc191308812 \h </w:instrText>
            </w:r>
            <w:r w:rsidR="00B976A0">
              <w:rPr>
                <w:noProof/>
                <w:webHidden/>
              </w:rPr>
            </w:r>
            <w:r w:rsidR="00B976A0">
              <w:rPr>
                <w:noProof/>
                <w:webHidden/>
              </w:rPr>
              <w:fldChar w:fldCharType="separate"/>
            </w:r>
            <w:r w:rsidR="00B976A0">
              <w:rPr>
                <w:noProof/>
                <w:webHidden/>
              </w:rPr>
              <w:t>3</w:t>
            </w:r>
            <w:r w:rsidR="00B976A0">
              <w:rPr>
                <w:noProof/>
                <w:webHidden/>
              </w:rPr>
              <w:fldChar w:fldCharType="end"/>
            </w:r>
          </w:hyperlink>
        </w:p>
        <w:p w14:paraId="6D2F1EE2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13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0BD69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14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F41FB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15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03160C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16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71985B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17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EEDEA3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18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DFC531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19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CC890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0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C6F509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1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32100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2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05E8D2" w14:textId="77777777" w:rsidR="00B976A0" w:rsidRDefault="00B976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3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C1A8BC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4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733C71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5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29689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6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5FDA8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7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0E17B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8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672884" w14:textId="77777777" w:rsidR="00B976A0" w:rsidRDefault="00B976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1308829" w:history="1">
            <w:r w:rsidRPr="00B441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_Toc191308829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1308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представлений, методологических подходов и практических инструментов для управления качеством и эффективностью многообразием социальных 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1308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качеством и эффективностью социальных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1308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B976A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76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76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76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6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76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6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976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976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76A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76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B976A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976A0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76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6A0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B976A0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B976A0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76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6A0">
              <w:rPr>
                <w:rFonts w:ascii="Times New Roman" w:hAnsi="Times New Roman" w:cs="Times New Roman"/>
              </w:rPr>
              <w:t>основы современного подхода к управлению социальными системами на основе концепции устойчивого развития, влияние национальной культуры, ее ценностей на толкование понятие эффективность социальных систем, ее экономический и социальный аспекты и их сочетание.</w:t>
            </w:r>
            <w:r w:rsidRPr="00B976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76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6A0">
              <w:rPr>
                <w:rFonts w:ascii="Times New Roman" w:hAnsi="Times New Roman" w:cs="Times New Roman"/>
              </w:rPr>
              <w:t xml:space="preserve">организовать системный подход к управлению эффективностью организации как социальной системы с учетом социокультурных особенностей как корпоративной культуры в </w:t>
            </w:r>
            <w:proofErr w:type="gramStart"/>
            <w:r w:rsidR="00FD518F" w:rsidRPr="00B976A0">
              <w:rPr>
                <w:rFonts w:ascii="Times New Roman" w:hAnsi="Times New Roman" w:cs="Times New Roman"/>
              </w:rPr>
              <w:t>целом</w:t>
            </w:r>
            <w:proofErr w:type="gramEnd"/>
            <w:r w:rsidR="00FD518F" w:rsidRPr="00B976A0">
              <w:rPr>
                <w:rFonts w:ascii="Times New Roman" w:hAnsi="Times New Roman" w:cs="Times New Roman"/>
              </w:rPr>
              <w:t xml:space="preserve"> так и отдельных членов команды; руководить разработкой стратегических и тактических мероприятий по реконструкции и модернизации организации, предотвращению вредного воздействия  на окружающую среду, бережному использованию природных ресурсов, созданию безопасных условий труда и повышению технической культуры производства в соответствии с утвержденными бизнес-планами  организации</w:t>
            </w:r>
            <w:proofErr w:type="gramStart"/>
            <w:r w:rsidR="00FD518F" w:rsidRPr="00B976A0">
              <w:rPr>
                <w:rFonts w:ascii="Times New Roman" w:hAnsi="Times New Roman" w:cs="Times New Roman"/>
              </w:rPr>
              <w:t>.</w:t>
            </w:r>
            <w:r w:rsidRPr="00B976A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976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6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6A0">
              <w:rPr>
                <w:rFonts w:ascii="Times New Roman" w:hAnsi="Times New Roman" w:cs="Times New Roman"/>
              </w:rPr>
              <w:t>навыками разработки стратегических и тактических планов, формирования проектов развития организации, обеспечивающих повышению ее эффективности, а также навыками оценки эффективности, подбором критериев и показателей их выполнения</w:t>
            </w:r>
            <w:proofErr w:type="gramStart"/>
            <w:r w:rsidR="00FD518F" w:rsidRPr="00B976A0">
              <w:rPr>
                <w:rFonts w:ascii="Times New Roman" w:hAnsi="Times New Roman" w:cs="Times New Roman"/>
              </w:rPr>
              <w:t>.</w:t>
            </w:r>
            <w:r w:rsidRPr="00B976A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976A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13088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социальной системы: структура, основные характеристики. Принципы и закономерности  функционирования социальных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основные свойства и место в классификации социальных систем. Принципы функционирования: принцип эмерджентности, аддитивность, избыточность и  изоморфизм систем. Основные законы  социальных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06975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FE5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устойчивого развития. Целеполагание. 17 целей ООН. Внедрение концепции устойчивого развития в России: национальные особенности и текущий статус.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F098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предпосылки формирования концепции устойчивого развития. Противоречие с существующей социально-экономической формацией и пути преодоления. Целеполагание в концепции устойчивого развития: 17 целей ООН. Внедрение концепции устойчивого развития в России: национальные особенности и текущий статус.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B33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ACA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411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D65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764D1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297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Современное понятие  качества и эффективности социальных систем, структура, объекты и субъекты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124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концепция качества. Эффективность как основной элемент качества. Эффективность как способность к созданию добавленной стоимости. Ограничения такого подхода на современном этапе. Эффективность в концепции устойчивого развития. Понятие «тройного критерия» эффективности. Развитие понятия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8E4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31B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BDE5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62A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17273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655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Критерии и основные показатели эффективности социальных систем. Факторная модель выбора структуры показателей эффективности социальной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136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и показатели эффективности в концепции добавленной стоимости.  Критериальный подход - 3P Джона Элкингтона. Примеры применения критерия на практике. Факторная модель выбора структуры показателей эффективности социальной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5DD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D01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C74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C82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C881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3C4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основными объектами управления эффективностью социальных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775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эффективность.  Социальная эффективность. Экологическая эффективность. Основные методы управления. Объединяющая сила управления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E2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1B88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BE4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77C4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2A13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026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Понятие человеческого капитала, как драйвера эффективности социальных систем, методы оценки и методы обеспечения его эффективности.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24B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составляющие человеческого капитала в социальной системе. Персонал организации как собственник человеческого капитала, методы оценки. Место и роль человеческого капитала в управлении эффективностью социальной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46AE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9C1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36F1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955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17849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F7C4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Целеполагание социальных систем для обеспечения качества : понятие, способы и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2A96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целеполагания в системном подходе: целевая функция и ограничения. Способы целеполагания: интуиция, изобретение, вычисление и выбор, и предписание.  Методы постановки целей: дерево целей и дерево развития, SMARTER, CPQQRT, CLEAER, PURE.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8E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70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569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926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F430C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6DB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Теория жизненного цикла социальной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7A1E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основы теории жизненного цикла социальной системы. Методы построения жизненного цикла: Л.Грейнера, И. Адизеса, теория фазовых трансформаций бизнеса БКГ.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8AA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EDD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455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55E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623B9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438A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Динамика развития управления эффективностью социальной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5EE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Динамизм как основополагающий принцип функционирования социальных систем. Динамическая модель управления социальной системой. Динамическое развитие концепции управление эффективностью социальных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C09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D50F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C03C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584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FEB8221" w:rsidR="00963445" w:rsidRPr="00352B6F" w:rsidRDefault="00B976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13088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1308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976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Азимина</w:t>
            </w:r>
            <w:proofErr w:type="spellEnd"/>
            <w:proofErr w:type="gram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Е.В Управление эффективностью бизнеса : учеб. пособие / Е. В. </w:t>
            </w: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Азимина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. –Санкт-Петербург  : Изд-во СПбГЭУ, 2016. –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12F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B7%D0%BD%D0%B5%D1%81%D0%B0.pdf</w:t>
              </w:r>
            </w:hyperlink>
          </w:p>
        </w:tc>
      </w:tr>
      <w:tr w:rsidR="00262CF0" w:rsidRPr="00B976A0" w14:paraId="25F311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A1DCC" w14:textId="77777777" w:rsidR="00262CF0" w:rsidRPr="00B976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, В. М.  Управление эффективностью деятельности организации</w:t>
            </w:r>
            <w:proofErr w:type="gram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М. </w:t>
            </w: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Пурлик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, 2021.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75D82D" w14:textId="77777777" w:rsidR="00262CF0" w:rsidRPr="007E6725" w:rsidRDefault="00212F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B976A0">
                <w:rPr>
                  <w:color w:val="00008B"/>
                  <w:u w:val="single"/>
                  <w:lang w:val="en-US"/>
                </w:rPr>
                <w:t>https://urait.ru/viewer/upravl ... osti-organizacii-476703#page/1</w:t>
              </w:r>
            </w:hyperlink>
          </w:p>
        </w:tc>
      </w:tr>
      <w:tr w:rsidR="00262CF0" w:rsidRPr="007E6725" w14:paraId="4ECC00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F770A6" w14:textId="77777777" w:rsidR="00262CF0" w:rsidRPr="00B976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Управление конкурентоспособностью</w:t>
            </w:r>
            <w:proofErr w:type="gram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</w:t>
            </w: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Е. А. </w:t>
            </w: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976A0">
              <w:rPr>
                <w:rFonts w:ascii="Times New Roman" w:hAnsi="Times New Roman" w:cs="Times New Roman"/>
                <w:sz w:val="24"/>
                <w:szCs w:val="24"/>
              </w:rPr>
              <w:t>, 2023. — 407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A98E7C" w14:textId="77777777" w:rsidR="00262CF0" w:rsidRPr="007E6725" w:rsidRDefault="00212F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https://urait.ru/bcode/510772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1308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7C28AB" w14:textId="77777777" w:rsidTr="007B550D">
        <w:tc>
          <w:tcPr>
            <w:tcW w:w="9345" w:type="dxa"/>
          </w:tcPr>
          <w:p w14:paraId="0337D1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093DE2" w14:textId="77777777" w:rsidTr="007B550D">
        <w:tc>
          <w:tcPr>
            <w:tcW w:w="9345" w:type="dxa"/>
          </w:tcPr>
          <w:p w14:paraId="2930DF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3AE594" w14:textId="77777777" w:rsidTr="007B550D">
        <w:tc>
          <w:tcPr>
            <w:tcW w:w="9345" w:type="dxa"/>
          </w:tcPr>
          <w:p w14:paraId="2497F9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80C9AD" w14:textId="77777777" w:rsidTr="007B550D">
        <w:tc>
          <w:tcPr>
            <w:tcW w:w="9345" w:type="dxa"/>
          </w:tcPr>
          <w:p w14:paraId="6F8647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1308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2F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1308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976A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976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76A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76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976A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976A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97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76A0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76A0">
              <w:rPr>
                <w:sz w:val="22"/>
                <w:szCs w:val="22"/>
              </w:rPr>
              <w:t>комплексом</w:t>
            </w:r>
            <w:proofErr w:type="gramStart"/>
            <w:r w:rsidRPr="00B976A0">
              <w:rPr>
                <w:sz w:val="22"/>
                <w:szCs w:val="22"/>
              </w:rPr>
              <w:t>.С</w:t>
            </w:r>
            <w:proofErr w:type="gramEnd"/>
            <w:r w:rsidRPr="00B976A0">
              <w:rPr>
                <w:sz w:val="22"/>
                <w:szCs w:val="22"/>
              </w:rPr>
              <w:t>пециализированная</w:t>
            </w:r>
            <w:proofErr w:type="spellEnd"/>
            <w:r w:rsidRPr="00B976A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976A0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B976A0">
              <w:rPr>
                <w:sz w:val="22"/>
                <w:szCs w:val="22"/>
                <w:lang w:val="en-US"/>
              </w:rPr>
              <w:t>Intel</w:t>
            </w:r>
            <w:r w:rsidRPr="00B976A0">
              <w:rPr>
                <w:sz w:val="22"/>
                <w:szCs w:val="22"/>
              </w:rPr>
              <w:t xml:space="preserve"> </w:t>
            </w:r>
            <w:proofErr w:type="spellStart"/>
            <w:r w:rsidRPr="00B976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6A0">
              <w:rPr>
                <w:sz w:val="22"/>
                <w:szCs w:val="22"/>
              </w:rPr>
              <w:t>3 2100 3.3/4</w:t>
            </w:r>
            <w:r w:rsidRPr="00B976A0">
              <w:rPr>
                <w:sz w:val="22"/>
                <w:szCs w:val="22"/>
                <w:lang w:val="en-US"/>
              </w:rPr>
              <w:t>Gb</w:t>
            </w:r>
            <w:r w:rsidRPr="00B976A0">
              <w:rPr>
                <w:sz w:val="22"/>
                <w:szCs w:val="22"/>
              </w:rPr>
              <w:t>/500</w:t>
            </w:r>
            <w:r w:rsidRPr="00B976A0">
              <w:rPr>
                <w:sz w:val="22"/>
                <w:szCs w:val="22"/>
                <w:lang w:val="en-US"/>
              </w:rPr>
              <w:t>Gb</w:t>
            </w:r>
            <w:r w:rsidRPr="00B976A0">
              <w:rPr>
                <w:sz w:val="22"/>
                <w:szCs w:val="22"/>
              </w:rPr>
              <w:t>/</w:t>
            </w:r>
            <w:proofErr w:type="spellStart"/>
            <w:r w:rsidRPr="00B976A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976A0">
              <w:rPr>
                <w:sz w:val="22"/>
                <w:szCs w:val="22"/>
              </w:rPr>
              <w:t xml:space="preserve">193 - 1 шт., Проектор </w:t>
            </w:r>
            <w:r w:rsidRPr="00B976A0">
              <w:rPr>
                <w:sz w:val="22"/>
                <w:szCs w:val="22"/>
                <w:lang w:val="en-US"/>
              </w:rPr>
              <w:t>Sanyo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PLCXU</w:t>
            </w:r>
            <w:r w:rsidRPr="00B976A0">
              <w:rPr>
                <w:sz w:val="22"/>
                <w:szCs w:val="22"/>
              </w:rPr>
              <w:t xml:space="preserve">106 - 1 шт., Колонки </w:t>
            </w:r>
            <w:r w:rsidRPr="00B976A0">
              <w:rPr>
                <w:sz w:val="22"/>
                <w:szCs w:val="22"/>
                <w:lang w:val="en-US"/>
              </w:rPr>
              <w:t>Hi</w:t>
            </w:r>
            <w:r w:rsidRPr="00B976A0">
              <w:rPr>
                <w:sz w:val="22"/>
                <w:szCs w:val="22"/>
              </w:rPr>
              <w:t>-</w:t>
            </w:r>
            <w:r w:rsidRPr="00B976A0">
              <w:rPr>
                <w:sz w:val="22"/>
                <w:szCs w:val="22"/>
                <w:lang w:val="en-US"/>
              </w:rPr>
              <w:t>Fi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PRO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MASK</w:t>
            </w:r>
            <w:r w:rsidRPr="00B976A0">
              <w:rPr>
                <w:sz w:val="22"/>
                <w:szCs w:val="22"/>
              </w:rPr>
              <w:t>6</w:t>
            </w:r>
            <w:r w:rsidRPr="00B976A0">
              <w:rPr>
                <w:sz w:val="22"/>
                <w:szCs w:val="22"/>
                <w:lang w:val="en-US"/>
              </w:rPr>
              <w:t>T</w:t>
            </w:r>
            <w:r w:rsidRPr="00B976A0">
              <w:rPr>
                <w:sz w:val="22"/>
                <w:szCs w:val="22"/>
              </w:rPr>
              <w:t>-</w:t>
            </w:r>
            <w:r w:rsidRPr="00B976A0">
              <w:rPr>
                <w:sz w:val="22"/>
                <w:szCs w:val="22"/>
                <w:lang w:val="en-US"/>
              </w:rPr>
              <w:t>W</w:t>
            </w:r>
            <w:r w:rsidRPr="00B976A0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B976A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TA</w:t>
            </w:r>
            <w:r w:rsidRPr="00B976A0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B976A0">
              <w:rPr>
                <w:sz w:val="22"/>
                <w:szCs w:val="22"/>
                <w:lang w:val="en-US"/>
              </w:rPr>
              <w:t>Matte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White</w:t>
            </w:r>
            <w:r w:rsidRPr="00B976A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B976A0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7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76A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976A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976A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976A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976A0" w14:paraId="504D3B9C" w14:textId="77777777" w:rsidTr="008416EB">
        <w:tc>
          <w:tcPr>
            <w:tcW w:w="7797" w:type="dxa"/>
            <w:shd w:val="clear" w:color="auto" w:fill="auto"/>
          </w:tcPr>
          <w:p w14:paraId="20C5AF37" w14:textId="77777777" w:rsidR="002C735C" w:rsidRPr="00B97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76A0">
              <w:rPr>
                <w:sz w:val="22"/>
                <w:szCs w:val="22"/>
              </w:rPr>
              <w:t xml:space="preserve">Ауд. 401 </w:t>
            </w:r>
            <w:proofErr w:type="spellStart"/>
            <w:r w:rsidRPr="00B976A0">
              <w:rPr>
                <w:sz w:val="22"/>
                <w:szCs w:val="22"/>
              </w:rPr>
              <w:t>пом</w:t>
            </w:r>
            <w:proofErr w:type="spellEnd"/>
            <w:r w:rsidRPr="00B976A0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B976A0">
              <w:rPr>
                <w:sz w:val="22"/>
                <w:szCs w:val="22"/>
              </w:rPr>
              <w:t>комплекс"</w:t>
            </w:r>
            <w:proofErr w:type="gramStart"/>
            <w:r w:rsidRPr="00B976A0">
              <w:rPr>
                <w:sz w:val="22"/>
                <w:szCs w:val="22"/>
              </w:rPr>
              <w:t>.С</w:t>
            </w:r>
            <w:proofErr w:type="gramEnd"/>
            <w:r w:rsidRPr="00B976A0">
              <w:rPr>
                <w:sz w:val="22"/>
                <w:szCs w:val="22"/>
              </w:rPr>
              <w:t>пециализированная</w:t>
            </w:r>
            <w:proofErr w:type="spellEnd"/>
            <w:r w:rsidRPr="00B976A0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B976A0">
              <w:rPr>
                <w:sz w:val="22"/>
                <w:szCs w:val="22"/>
                <w:lang w:val="en-US"/>
              </w:rPr>
              <w:t>Intel</w:t>
            </w:r>
            <w:r w:rsidRPr="00B976A0">
              <w:rPr>
                <w:sz w:val="22"/>
                <w:szCs w:val="22"/>
              </w:rPr>
              <w:t xml:space="preserve"> </w:t>
            </w:r>
            <w:proofErr w:type="spellStart"/>
            <w:r w:rsidRPr="00B976A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976A0">
              <w:rPr>
                <w:sz w:val="22"/>
                <w:szCs w:val="22"/>
              </w:rPr>
              <w:t>3 2120 3.3/4</w:t>
            </w:r>
            <w:r w:rsidRPr="00B976A0">
              <w:rPr>
                <w:sz w:val="22"/>
                <w:szCs w:val="22"/>
                <w:lang w:val="en-US"/>
              </w:rPr>
              <w:t>Gb</w:t>
            </w:r>
            <w:r w:rsidRPr="00B976A0">
              <w:rPr>
                <w:sz w:val="22"/>
                <w:szCs w:val="22"/>
              </w:rPr>
              <w:t>/500</w:t>
            </w:r>
            <w:r w:rsidRPr="00B976A0">
              <w:rPr>
                <w:sz w:val="22"/>
                <w:szCs w:val="22"/>
                <w:lang w:val="en-US"/>
              </w:rPr>
              <w:t>Gb</w:t>
            </w:r>
            <w:r w:rsidRPr="00B976A0">
              <w:rPr>
                <w:sz w:val="22"/>
                <w:szCs w:val="22"/>
              </w:rPr>
              <w:t>/</w:t>
            </w:r>
            <w:r w:rsidRPr="00B976A0">
              <w:rPr>
                <w:sz w:val="22"/>
                <w:szCs w:val="22"/>
                <w:lang w:val="en-US"/>
              </w:rPr>
              <w:t>Acer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V</w:t>
            </w:r>
            <w:r w:rsidRPr="00B976A0">
              <w:rPr>
                <w:sz w:val="22"/>
                <w:szCs w:val="22"/>
              </w:rPr>
              <w:t xml:space="preserve">193 - 13 шт., проектор </w:t>
            </w:r>
            <w:r w:rsidRPr="00B976A0">
              <w:rPr>
                <w:sz w:val="22"/>
                <w:szCs w:val="22"/>
                <w:lang w:val="en-US"/>
              </w:rPr>
              <w:t>NEC</w:t>
            </w:r>
            <w:r w:rsidRPr="00B976A0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DFA1C0" w14:textId="77777777" w:rsidR="002C735C" w:rsidRPr="00B97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76A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976A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976A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976A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976A0" w14:paraId="1FE3767F" w14:textId="77777777" w:rsidTr="008416EB">
        <w:tc>
          <w:tcPr>
            <w:tcW w:w="7797" w:type="dxa"/>
            <w:shd w:val="clear" w:color="auto" w:fill="auto"/>
          </w:tcPr>
          <w:p w14:paraId="3DF4A8FD" w14:textId="77777777" w:rsidR="002C735C" w:rsidRPr="00B97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76A0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76A0">
              <w:rPr>
                <w:sz w:val="22"/>
                <w:szCs w:val="22"/>
              </w:rPr>
              <w:t>комплексом</w:t>
            </w:r>
            <w:proofErr w:type="gramStart"/>
            <w:r w:rsidRPr="00B976A0">
              <w:rPr>
                <w:sz w:val="22"/>
                <w:szCs w:val="22"/>
              </w:rPr>
              <w:t>.С</w:t>
            </w:r>
            <w:proofErr w:type="gramEnd"/>
            <w:r w:rsidRPr="00B976A0">
              <w:rPr>
                <w:sz w:val="22"/>
                <w:szCs w:val="22"/>
              </w:rPr>
              <w:t>пециализированная</w:t>
            </w:r>
            <w:proofErr w:type="spellEnd"/>
            <w:r w:rsidRPr="00B976A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976A0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B976A0">
              <w:rPr>
                <w:sz w:val="22"/>
                <w:szCs w:val="22"/>
                <w:lang w:val="en-US"/>
              </w:rPr>
              <w:t>HP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GQ</w:t>
            </w:r>
            <w:r w:rsidRPr="00B976A0">
              <w:rPr>
                <w:sz w:val="22"/>
                <w:szCs w:val="22"/>
              </w:rPr>
              <w:t>652</w:t>
            </w:r>
            <w:r w:rsidRPr="00B976A0">
              <w:rPr>
                <w:sz w:val="22"/>
                <w:szCs w:val="22"/>
                <w:lang w:val="en-US"/>
              </w:rPr>
              <w:t>AW</w:t>
            </w:r>
            <w:r w:rsidRPr="00B976A0">
              <w:rPr>
                <w:sz w:val="22"/>
                <w:szCs w:val="22"/>
              </w:rPr>
              <w:t>#</w:t>
            </w:r>
            <w:r w:rsidRPr="00B976A0">
              <w:rPr>
                <w:sz w:val="22"/>
                <w:szCs w:val="22"/>
                <w:lang w:val="en-US"/>
              </w:rPr>
              <w:t>ACB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dc</w:t>
            </w:r>
            <w:r w:rsidRPr="00B976A0">
              <w:rPr>
                <w:sz w:val="22"/>
                <w:szCs w:val="22"/>
              </w:rPr>
              <w:t xml:space="preserve">7800 </w:t>
            </w:r>
            <w:r w:rsidRPr="00B976A0">
              <w:rPr>
                <w:sz w:val="22"/>
                <w:szCs w:val="22"/>
                <w:lang w:val="en-US"/>
              </w:rPr>
              <w:t>USDT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E</w:t>
            </w:r>
            <w:r w:rsidRPr="00B976A0">
              <w:rPr>
                <w:sz w:val="22"/>
                <w:szCs w:val="22"/>
              </w:rPr>
              <w:t xml:space="preserve"> 6550 1.0</w:t>
            </w:r>
            <w:r w:rsidRPr="00B976A0">
              <w:rPr>
                <w:sz w:val="22"/>
                <w:szCs w:val="22"/>
                <w:lang w:val="en-US"/>
              </w:rPr>
              <w:t>G</w:t>
            </w:r>
            <w:r w:rsidRPr="00B976A0">
              <w:rPr>
                <w:sz w:val="22"/>
                <w:szCs w:val="22"/>
              </w:rPr>
              <w:t>.</w:t>
            </w:r>
            <w:r w:rsidRPr="00B976A0">
              <w:rPr>
                <w:sz w:val="22"/>
                <w:szCs w:val="22"/>
                <w:lang w:val="en-US"/>
              </w:rPr>
              <w:t>DVD</w:t>
            </w:r>
            <w:r w:rsidRPr="00B976A0">
              <w:rPr>
                <w:sz w:val="22"/>
                <w:szCs w:val="22"/>
              </w:rPr>
              <w:t>-</w:t>
            </w:r>
            <w:r w:rsidRPr="00B976A0">
              <w:rPr>
                <w:sz w:val="22"/>
                <w:szCs w:val="22"/>
                <w:lang w:val="en-US"/>
              </w:rPr>
              <w:t>ROM</w:t>
            </w:r>
            <w:r w:rsidRPr="00B976A0">
              <w:rPr>
                <w:sz w:val="22"/>
                <w:szCs w:val="22"/>
              </w:rPr>
              <w:t>/ 2</w:t>
            </w:r>
            <w:r w:rsidRPr="00B976A0">
              <w:rPr>
                <w:sz w:val="22"/>
                <w:szCs w:val="22"/>
                <w:lang w:val="en-US"/>
              </w:rPr>
              <w:t>Gb</w:t>
            </w:r>
            <w:r w:rsidRPr="00B976A0">
              <w:rPr>
                <w:sz w:val="22"/>
                <w:szCs w:val="22"/>
              </w:rPr>
              <w:t>/80</w:t>
            </w:r>
            <w:r w:rsidRPr="00B976A0">
              <w:rPr>
                <w:sz w:val="22"/>
                <w:szCs w:val="22"/>
                <w:lang w:val="en-US"/>
              </w:rPr>
              <w:t>Gb</w:t>
            </w:r>
            <w:r w:rsidRPr="00B976A0">
              <w:rPr>
                <w:sz w:val="22"/>
                <w:szCs w:val="22"/>
              </w:rPr>
              <w:t xml:space="preserve"> - 1 шт., Проектор </w:t>
            </w:r>
            <w:r w:rsidRPr="00B976A0">
              <w:rPr>
                <w:sz w:val="22"/>
                <w:szCs w:val="22"/>
                <w:lang w:val="en-US"/>
              </w:rPr>
              <w:t>NEC</w:t>
            </w:r>
            <w:r w:rsidRPr="00B976A0">
              <w:rPr>
                <w:sz w:val="22"/>
                <w:szCs w:val="22"/>
              </w:rPr>
              <w:t xml:space="preserve"> М350Х в </w:t>
            </w:r>
            <w:proofErr w:type="spellStart"/>
            <w:r w:rsidRPr="00B976A0">
              <w:rPr>
                <w:sz w:val="22"/>
                <w:szCs w:val="22"/>
              </w:rPr>
              <w:t>компл</w:t>
            </w:r>
            <w:proofErr w:type="spellEnd"/>
            <w:r w:rsidRPr="00B976A0">
              <w:rPr>
                <w:sz w:val="22"/>
                <w:szCs w:val="22"/>
              </w:rPr>
              <w:t xml:space="preserve">. - 1 шт., Акустическая система </w:t>
            </w:r>
            <w:r w:rsidRPr="00B976A0">
              <w:rPr>
                <w:sz w:val="22"/>
                <w:szCs w:val="22"/>
                <w:lang w:val="en-US"/>
              </w:rPr>
              <w:t>JBL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CONTROL</w:t>
            </w:r>
            <w:r w:rsidRPr="00B976A0">
              <w:rPr>
                <w:sz w:val="22"/>
                <w:szCs w:val="22"/>
              </w:rPr>
              <w:t xml:space="preserve"> 25 </w:t>
            </w:r>
            <w:r w:rsidRPr="00B976A0">
              <w:rPr>
                <w:sz w:val="22"/>
                <w:szCs w:val="22"/>
                <w:lang w:val="en-US"/>
              </w:rPr>
              <w:t>WH</w:t>
            </w:r>
            <w:r w:rsidRPr="00B976A0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B976A0">
              <w:rPr>
                <w:sz w:val="22"/>
                <w:szCs w:val="22"/>
                <w:lang w:val="en-US"/>
              </w:rPr>
              <w:t>Screen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Media</w:t>
            </w:r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Champion</w:t>
            </w:r>
            <w:r w:rsidRPr="00B976A0">
              <w:rPr>
                <w:sz w:val="22"/>
                <w:szCs w:val="22"/>
              </w:rPr>
              <w:t xml:space="preserve"> 203</w:t>
            </w:r>
            <w:r w:rsidRPr="00B976A0">
              <w:rPr>
                <w:sz w:val="22"/>
                <w:szCs w:val="22"/>
                <w:lang w:val="en-US"/>
              </w:rPr>
              <w:t>x</w:t>
            </w:r>
            <w:r w:rsidRPr="00B976A0">
              <w:rPr>
                <w:sz w:val="22"/>
                <w:szCs w:val="22"/>
              </w:rPr>
              <w:t>153</w:t>
            </w:r>
            <w:r w:rsidRPr="00B976A0">
              <w:rPr>
                <w:sz w:val="22"/>
                <w:szCs w:val="22"/>
                <w:lang w:val="en-US"/>
              </w:rPr>
              <w:t>cm</w:t>
            </w:r>
            <w:r w:rsidRPr="00B976A0">
              <w:rPr>
                <w:sz w:val="22"/>
                <w:szCs w:val="22"/>
              </w:rPr>
              <w:t>.</w:t>
            </w:r>
            <w:proofErr w:type="gramEnd"/>
            <w:r w:rsidRPr="00B976A0">
              <w:rPr>
                <w:sz w:val="22"/>
                <w:szCs w:val="22"/>
              </w:rPr>
              <w:t xml:space="preserve"> </w:t>
            </w:r>
            <w:r w:rsidRPr="00B976A0">
              <w:rPr>
                <w:sz w:val="22"/>
                <w:szCs w:val="22"/>
                <w:lang w:val="en-US"/>
              </w:rPr>
              <w:t>MW</w:t>
            </w:r>
            <w:r w:rsidRPr="00B976A0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03B92A" w14:textId="77777777" w:rsidR="002C735C" w:rsidRPr="00B976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976A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976A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976A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976A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191308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1308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1308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1308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6A0" w14:paraId="2F49E11F" w14:textId="77777777" w:rsidTr="008A7562">
        <w:tc>
          <w:tcPr>
            <w:tcW w:w="562" w:type="dxa"/>
          </w:tcPr>
          <w:p w14:paraId="682F3533" w14:textId="77777777" w:rsidR="00B976A0" w:rsidRPr="009E6058" w:rsidRDefault="00B976A0" w:rsidP="008A75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18C4FC" w14:textId="77777777" w:rsidR="00B976A0" w:rsidRPr="00B976A0" w:rsidRDefault="00B976A0" w:rsidP="008A75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76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1308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76A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76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1308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76A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76A0" w14:paraId="5A1C9382" w14:textId="77777777" w:rsidTr="00801458">
        <w:tc>
          <w:tcPr>
            <w:tcW w:w="2336" w:type="dxa"/>
          </w:tcPr>
          <w:p w14:paraId="4C518DAB" w14:textId="77777777" w:rsidR="005D65A5" w:rsidRPr="00B976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6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76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6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76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6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76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6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76A0" w14:paraId="07658034" w14:textId="77777777" w:rsidTr="00801458">
        <w:tc>
          <w:tcPr>
            <w:tcW w:w="2336" w:type="dxa"/>
          </w:tcPr>
          <w:p w14:paraId="1553D698" w14:textId="78F29BFB" w:rsidR="005D65A5" w:rsidRPr="00B976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B976A0" w14:paraId="1E63C7B1" w14:textId="77777777" w:rsidTr="00801458">
        <w:tc>
          <w:tcPr>
            <w:tcW w:w="2336" w:type="dxa"/>
          </w:tcPr>
          <w:p w14:paraId="7445B1BD" w14:textId="77777777" w:rsidR="005D65A5" w:rsidRPr="00B976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C08411" w14:textId="77777777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49742EF" w14:textId="77777777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EFC4F6" w14:textId="77777777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B976A0" w14:paraId="148C2950" w14:textId="77777777" w:rsidTr="00801458">
        <w:tc>
          <w:tcPr>
            <w:tcW w:w="2336" w:type="dxa"/>
          </w:tcPr>
          <w:p w14:paraId="74F09F39" w14:textId="77777777" w:rsidR="005D65A5" w:rsidRPr="00B976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194A50" w14:textId="77777777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44BB99" w14:textId="77777777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DDC2EF" w14:textId="77777777" w:rsidR="005D65A5" w:rsidRPr="00B976A0" w:rsidRDefault="007478E0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976A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976A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1308827"/>
      <w:r w:rsidRPr="00B976A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6A0" w14:paraId="392D4416" w14:textId="77777777" w:rsidTr="008A7562">
        <w:tc>
          <w:tcPr>
            <w:tcW w:w="562" w:type="dxa"/>
          </w:tcPr>
          <w:p w14:paraId="29EC57E2" w14:textId="77777777" w:rsidR="00B976A0" w:rsidRPr="009E6058" w:rsidRDefault="00B976A0" w:rsidP="008A756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F44CA5" w14:textId="77777777" w:rsidR="00B976A0" w:rsidRPr="00B976A0" w:rsidRDefault="00B976A0" w:rsidP="008A756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76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76A6DD" w14:textId="77777777" w:rsidR="00B976A0" w:rsidRPr="00B976A0" w:rsidRDefault="00B976A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76A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1308828"/>
      <w:r w:rsidRPr="00B976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976A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976A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76A0" w14:paraId="0267C479" w14:textId="77777777" w:rsidTr="00801458">
        <w:tc>
          <w:tcPr>
            <w:tcW w:w="2500" w:type="pct"/>
          </w:tcPr>
          <w:p w14:paraId="37F699C9" w14:textId="77777777" w:rsidR="00B8237E" w:rsidRPr="00B976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6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76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6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76A0" w14:paraId="3F240151" w14:textId="77777777" w:rsidTr="00801458">
        <w:tc>
          <w:tcPr>
            <w:tcW w:w="2500" w:type="pct"/>
          </w:tcPr>
          <w:p w14:paraId="61E91592" w14:textId="61A0874C" w:rsidR="00B8237E" w:rsidRPr="00B976A0" w:rsidRDefault="00B8237E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976A0" w:rsidRDefault="005C548A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976A0" w14:paraId="36282F7E" w14:textId="77777777" w:rsidTr="00801458">
        <w:tc>
          <w:tcPr>
            <w:tcW w:w="2500" w:type="pct"/>
          </w:tcPr>
          <w:p w14:paraId="60199769" w14:textId="77777777" w:rsidR="00B8237E" w:rsidRPr="00B976A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0D27D92" w14:textId="77777777" w:rsidR="00B8237E" w:rsidRPr="00B976A0" w:rsidRDefault="005C548A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2,6,7</w:t>
            </w:r>
          </w:p>
        </w:tc>
      </w:tr>
      <w:tr w:rsidR="00B8237E" w:rsidRPr="00B976A0" w14:paraId="5EA5466C" w14:textId="77777777" w:rsidTr="00801458">
        <w:tc>
          <w:tcPr>
            <w:tcW w:w="2500" w:type="pct"/>
          </w:tcPr>
          <w:p w14:paraId="3EB2CC5D" w14:textId="77777777" w:rsidR="00B8237E" w:rsidRPr="00B976A0" w:rsidRDefault="00B8237E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C56F296" w14:textId="77777777" w:rsidR="00B8237E" w:rsidRPr="00B976A0" w:rsidRDefault="005C548A" w:rsidP="00801458">
            <w:pPr>
              <w:rPr>
                <w:rFonts w:ascii="Times New Roman" w:hAnsi="Times New Roman" w:cs="Times New Roman"/>
              </w:rPr>
            </w:pPr>
            <w:r w:rsidRPr="00B976A0">
              <w:rPr>
                <w:rFonts w:ascii="Times New Roman" w:hAnsi="Times New Roman" w:cs="Times New Roman"/>
                <w:lang w:val="en-US"/>
              </w:rPr>
              <w:t>2,3,5,8</w:t>
            </w:r>
          </w:p>
        </w:tc>
      </w:tr>
    </w:tbl>
    <w:p w14:paraId="6EB485C6" w14:textId="6A0F7BEC" w:rsidR="00C23E7F" w:rsidRPr="00B976A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976A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1308829"/>
      <w:r w:rsidRPr="00B976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976A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976A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6A0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процедур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9A21E" w14:textId="77777777" w:rsidR="00212FEC" w:rsidRDefault="00212FEC" w:rsidP="00315CA6">
      <w:pPr>
        <w:spacing w:after="0" w:line="240" w:lineRule="auto"/>
      </w:pPr>
      <w:r>
        <w:separator/>
      </w:r>
    </w:p>
  </w:endnote>
  <w:endnote w:type="continuationSeparator" w:id="0">
    <w:p w14:paraId="498B5170" w14:textId="77777777" w:rsidR="00212FEC" w:rsidRDefault="00212F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6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C5D83" w14:textId="77777777" w:rsidR="00212FEC" w:rsidRDefault="00212FEC" w:rsidP="00315CA6">
      <w:pPr>
        <w:spacing w:after="0" w:line="240" w:lineRule="auto"/>
      </w:pPr>
      <w:r>
        <w:separator/>
      </w:r>
    </w:p>
  </w:footnote>
  <w:footnote w:type="continuationSeparator" w:id="0">
    <w:p w14:paraId="620995CE" w14:textId="77777777" w:rsidR="00212FEC" w:rsidRDefault="00212F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FE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6A0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6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effektivnostyu-deyatelnosti-organizacii-47670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1%8D%D1%84%D1%84%D0%B5%D0%BA%D1%82%D0%B8%D0%B2%D0%BD%D0%BE%D1%81%D1%82%D1%8C%D1%8E%20%D0%B1%D0%B8%D0%B7%D0%BD%D0%B5%D1%81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7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548B17-EB7D-458A-A342-6F797B6D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3119</Words>
  <Characters>17781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2025-02-24T13:59:00Z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